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13F5" w:rsidRPr="005B13F5" w:rsidP="005B13F5">
      <w:pPr>
        <w:pStyle w:val="Title"/>
        <w:rPr>
          <w:sz w:val="28"/>
          <w:szCs w:val="28"/>
        </w:rPr>
      </w:pPr>
      <w:r w:rsidRPr="005B13F5">
        <w:rPr>
          <w:sz w:val="28"/>
          <w:szCs w:val="28"/>
        </w:rPr>
        <w:t xml:space="preserve">ПОСТАНОВЛЕНИЕ </w:t>
      </w:r>
    </w:p>
    <w:p w:rsidR="005B13F5" w:rsidRPr="005B13F5" w:rsidP="005B13F5">
      <w:pPr>
        <w:jc w:val="center"/>
        <w:rPr>
          <w:sz w:val="28"/>
          <w:szCs w:val="28"/>
        </w:rPr>
      </w:pPr>
      <w:r w:rsidRPr="005B13F5">
        <w:rPr>
          <w:sz w:val="28"/>
          <w:szCs w:val="28"/>
        </w:rPr>
        <w:t xml:space="preserve">о назначении административного наказания </w:t>
      </w:r>
    </w:p>
    <w:p w:rsidR="005B13F5" w:rsidRPr="005B13F5" w:rsidP="005B13F5">
      <w:pPr>
        <w:jc w:val="both"/>
        <w:rPr>
          <w:sz w:val="28"/>
          <w:szCs w:val="28"/>
        </w:rPr>
      </w:pPr>
    </w:p>
    <w:p w:rsidR="005B13F5" w:rsidRPr="005B13F5" w:rsidP="005B13F5">
      <w:pPr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г. Ханты-Мансийск                                                    </w:t>
      </w:r>
      <w:r>
        <w:rPr>
          <w:sz w:val="28"/>
          <w:szCs w:val="28"/>
        </w:rPr>
        <w:t xml:space="preserve">             </w:t>
      </w:r>
      <w:r w:rsidRPr="005B13F5">
        <w:rPr>
          <w:sz w:val="28"/>
          <w:szCs w:val="28"/>
        </w:rPr>
        <w:t xml:space="preserve"> 20 апреля 2026 года </w:t>
      </w:r>
    </w:p>
    <w:p w:rsidR="005B13F5" w:rsidRPr="005B13F5" w:rsidP="005B13F5">
      <w:pPr>
        <w:jc w:val="both"/>
        <w:rPr>
          <w:sz w:val="28"/>
          <w:szCs w:val="28"/>
        </w:rPr>
      </w:pPr>
    </w:p>
    <w:p w:rsidR="005B13F5" w:rsidRPr="005B13F5" w:rsidP="005B13F5">
      <w:pPr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Мировой судья судебного участка № 2 Хант</w:t>
      </w:r>
      <w:r w:rsidR="00C44DFB">
        <w:rPr>
          <w:sz w:val="28"/>
          <w:szCs w:val="28"/>
        </w:rPr>
        <w:t xml:space="preserve">ы-Мансийского судебного района </w:t>
      </w:r>
      <w:r w:rsidRPr="005B13F5">
        <w:rPr>
          <w:sz w:val="28"/>
          <w:szCs w:val="28"/>
        </w:rPr>
        <w:t>Ханты-Мансийского автономного округа – Югры Новокшенова О.А.,</w:t>
      </w:r>
    </w:p>
    <w:p w:rsidR="005B13F5" w:rsidP="005B13F5">
      <w:pPr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рассмотрев в открытом судебном засе</w:t>
      </w:r>
      <w:r w:rsidR="00C44DFB">
        <w:rPr>
          <w:sz w:val="28"/>
          <w:szCs w:val="28"/>
        </w:rPr>
        <w:t xml:space="preserve">дании дело об административном </w:t>
      </w:r>
      <w:r w:rsidRPr="005B13F5">
        <w:rPr>
          <w:sz w:val="28"/>
          <w:szCs w:val="28"/>
        </w:rPr>
        <w:t>правонарушении №5-</w:t>
      </w:r>
      <w:r>
        <w:rPr>
          <w:sz w:val="28"/>
          <w:szCs w:val="28"/>
        </w:rPr>
        <w:t>299</w:t>
      </w:r>
      <w:r w:rsidRPr="005B13F5">
        <w:rPr>
          <w:sz w:val="28"/>
          <w:szCs w:val="28"/>
        </w:rPr>
        <w:t>-2802/</w:t>
      </w:r>
      <w:r>
        <w:rPr>
          <w:sz w:val="28"/>
          <w:szCs w:val="28"/>
        </w:rPr>
        <w:t>2026</w:t>
      </w:r>
      <w:r w:rsidRPr="005B13F5">
        <w:rPr>
          <w:sz w:val="28"/>
          <w:szCs w:val="28"/>
        </w:rPr>
        <w:t xml:space="preserve">, возбужденное по ч.27 ст.19.5 КоАП РФ в отношении юридического лица – КУ ХМАО – Югры «Управление автомобильных дорог», ИНН </w:t>
      </w:r>
      <w:r w:rsidR="009654BD">
        <w:rPr>
          <w:b/>
          <w:sz w:val="26"/>
          <w:szCs w:val="26"/>
        </w:rPr>
        <w:t>**</w:t>
      </w:r>
      <w:r w:rsidR="009654BD">
        <w:rPr>
          <w:b/>
          <w:sz w:val="26"/>
          <w:szCs w:val="26"/>
        </w:rPr>
        <w:t xml:space="preserve">* </w:t>
      </w:r>
      <w:r w:rsidR="009654BD">
        <w:rPr>
          <w:sz w:val="26"/>
          <w:szCs w:val="26"/>
        </w:rPr>
        <w:t xml:space="preserve"> </w:t>
      </w:r>
      <w:r w:rsidRPr="005B13F5">
        <w:rPr>
          <w:sz w:val="28"/>
          <w:szCs w:val="28"/>
        </w:rPr>
        <w:t>,</w:t>
      </w:r>
      <w:r w:rsidRPr="005B13F5">
        <w:rPr>
          <w:sz w:val="28"/>
          <w:szCs w:val="28"/>
        </w:rPr>
        <w:t xml:space="preserve"> </w:t>
      </w:r>
    </w:p>
    <w:p w:rsidR="005B13F5" w:rsidRPr="005B13F5" w:rsidP="005B13F5">
      <w:pPr>
        <w:ind w:firstLine="567"/>
        <w:jc w:val="both"/>
        <w:rPr>
          <w:b/>
          <w:sz w:val="28"/>
          <w:szCs w:val="28"/>
        </w:rPr>
      </w:pPr>
    </w:p>
    <w:p w:rsidR="005B13F5" w:rsidRPr="005B13F5" w:rsidP="005B13F5">
      <w:pPr>
        <w:jc w:val="center"/>
        <w:rPr>
          <w:sz w:val="28"/>
          <w:szCs w:val="28"/>
        </w:rPr>
      </w:pPr>
      <w:r w:rsidRPr="005B13F5">
        <w:rPr>
          <w:b/>
          <w:sz w:val="28"/>
          <w:szCs w:val="28"/>
        </w:rPr>
        <w:t>УСТАНОВИЛ</w:t>
      </w:r>
      <w:r w:rsidRPr="005B13F5">
        <w:rPr>
          <w:sz w:val="28"/>
          <w:szCs w:val="28"/>
        </w:rPr>
        <w:t>:</w:t>
      </w:r>
    </w:p>
    <w:p w:rsidR="005B13F5" w:rsidRPr="005B13F5" w:rsidP="005B13F5">
      <w:pPr>
        <w:jc w:val="center"/>
        <w:rPr>
          <w:sz w:val="28"/>
          <w:szCs w:val="28"/>
        </w:rPr>
      </w:pPr>
    </w:p>
    <w:p w:rsidR="005B13F5" w:rsidRPr="005B13F5" w:rsidP="006570B3">
      <w:pPr>
        <w:pStyle w:val="BodyText"/>
        <w:ind w:firstLine="708"/>
        <w:rPr>
          <w:sz w:val="28"/>
          <w:szCs w:val="28"/>
        </w:rPr>
      </w:pPr>
      <w:r w:rsidRPr="005B13F5">
        <w:rPr>
          <w:sz w:val="28"/>
          <w:szCs w:val="28"/>
        </w:rPr>
        <w:t xml:space="preserve">КУ ХМАО-Югры «Управление автомобильных дорог, являющийся ответственным предприятием по организации работ по проектированию, строительству, реконструкции, капитальному ремонту, ремонту и содержанию автомобильных дорог регионального и межмуниципального значения в ХМАО - Югре, осуществляющий свою деятельность по </w:t>
      </w:r>
      <w:r w:rsidR="009654BD">
        <w:rPr>
          <w:b/>
          <w:szCs w:val="26"/>
        </w:rPr>
        <w:t xml:space="preserve">*** </w:t>
      </w:r>
      <w:r w:rsidR="009654BD">
        <w:rPr>
          <w:szCs w:val="26"/>
        </w:rPr>
        <w:t xml:space="preserve"> </w:t>
      </w:r>
      <w:r w:rsidRPr="005B13F5">
        <w:rPr>
          <w:sz w:val="28"/>
          <w:szCs w:val="28"/>
        </w:rPr>
        <w:t xml:space="preserve">не выполнило в полном объеме требования </w:t>
      </w:r>
      <w:r w:rsidR="006570B3">
        <w:rPr>
          <w:sz w:val="28"/>
          <w:szCs w:val="28"/>
        </w:rPr>
        <w:t xml:space="preserve">п.1 </w:t>
      </w:r>
      <w:r w:rsidRPr="005B13F5">
        <w:rPr>
          <w:sz w:val="28"/>
          <w:szCs w:val="28"/>
        </w:rPr>
        <w:t xml:space="preserve">предписания № </w:t>
      </w:r>
      <w:r>
        <w:rPr>
          <w:sz w:val="28"/>
          <w:szCs w:val="28"/>
        </w:rPr>
        <w:t>17/1</w:t>
      </w:r>
      <w:r w:rsidRPr="005B13F5">
        <w:rPr>
          <w:sz w:val="28"/>
          <w:szCs w:val="28"/>
        </w:rPr>
        <w:t xml:space="preserve"> от </w:t>
      </w:r>
      <w:r>
        <w:rPr>
          <w:sz w:val="28"/>
          <w:szCs w:val="28"/>
        </w:rPr>
        <w:t>18.02.2026</w:t>
      </w:r>
      <w:r w:rsidR="006570B3">
        <w:rPr>
          <w:sz w:val="28"/>
          <w:szCs w:val="28"/>
        </w:rPr>
        <w:t xml:space="preserve">, </w:t>
      </w:r>
      <w:r w:rsidR="00840444">
        <w:rPr>
          <w:sz w:val="28"/>
          <w:szCs w:val="28"/>
        </w:rPr>
        <w:t xml:space="preserve">выданного </w:t>
      </w:r>
      <w:r w:rsidRPr="005B13F5" w:rsidR="00840444">
        <w:rPr>
          <w:sz w:val="28"/>
          <w:szCs w:val="28"/>
        </w:rPr>
        <w:t>сотрудник</w:t>
      </w:r>
      <w:r w:rsidR="00840444">
        <w:rPr>
          <w:sz w:val="28"/>
          <w:szCs w:val="28"/>
        </w:rPr>
        <w:t>ом</w:t>
      </w:r>
      <w:r w:rsidRPr="005B13F5" w:rsidR="00840444">
        <w:rPr>
          <w:sz w:val="28"/>
          <w:szCs w:val="28"/>
        </w:rPr>
        <w:t xml:space="preserve"> </w:t>
      </w:r>
      <w:r w:rsidR="00840444">
        <w:rPr>
          <w:sz w:val="28"/>
          <w:szCs w:val="28"/>
        </w:rPr>
        <w:t xml:space="preserve">Госавтоинспекции по </w:t>
      </w:r>
      <w:r w:rsidR="00840444">
        <w:rPr>
          <w:sz w:val="28"/>
          <w:szCs w:val="28"/>
        </w:rPr>
        <w:t>г.Белоярский</w:t>
      </w:r>
      <w:r w:rsidR="00840444">
        <w:rPr>
          <w:sz w:val="28"/>
          <w:szCs w:val="28"/>
        </w:rPr>
        <w:t xml:space="preserve">, </w:t>
      </w:r>
      <w:r w:rsidR="006570B3">
        <w:rPr>
          <w:sz w:val="28"/>
          <w:szCs w:val="28"/>
        </w:rPr>
        <w:t>получившего 19.02.2026 в 11 часов 54 минуты, а именно: не устранили наличие зимней скользкости, в том числе на полосах разгона и поворота, не обработали ПГМ.</w:t>
      </w:r>
    </w:p>
    <w:p w:rsidR="005B13F5" w:rsidRPr="005B13F5" w:rsidP="005B13F5">
      <w:pPr>
        <w:ind w:firstLine="709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Указанными бездействиями юридическое лицо совершило </w:t>
      </w:r>
      <w:r w:rsidR="006570B3">
        <w:rPr>
          <w:sz w:val="28"/>
          <w:szCs w:val="28"/>
        </w:rPr>
        <w:t>19.02.2026</w:t>
      </w:r>
      <w:r w:rsidRPr="005B13F5">
        <w:rPr>
          <w:sz w:val="28"/>
          <w:szCs w:val="28"/>
        </w:rPr>
        <w:t xml:space="preserve"> года в </w:t>
      </w:r>
      <w:r w:rsidR="006570B3">
        <w:rPr>
          <w:sz w:val="28"/>
          <w:szCs w:val="28"/>
        </w:rPr>
        <w:t>16</w:t>
      </w:r>
      <w:r w:rsidRPr="005B13F5">
        <w:rPr>
          <w:sz w:val="28"/>
          <w:szCs w:val="28"/>
        </w:rPr>
        <w:t xml:space="preserve"> часов </w:t>
      </w:r>
      <w:r w:rsidR="006570B3">
        <w:rPr>
          <w:sz w:val="28"/>
          <w:szCs w:val="28"/>
        </w:rPr>
        <w:t xml:space="preserve">55 минуту, правонарушение, </w:t>
      </w:r>
      <w:r w:rsidRPr="005B13F5">
        <w:rPr>
          <w:sz w:val="28"/>
          <w:szCs w:val="28"/>
        </w:rPr>
        <w:t xml:space="preserve">предусмотренное ч.27 ст.19.5 КоАП РФ. </w:t>
      </w:r>
    </w:p>
    <w:p w:rsidR="00736706" w:rsidRPr="00EE746C" w:rsidP="00736706">
      <w:pPr>
        <w:ind w:firstLine="567"/>
        <w:jc w:val="both"/>
        <w:rPr>
          <w:sz w:val="26"/>
          <w:szCs w:val="26"/>
        </w:rPr>
      </w:pPr>
      <w:r w:rsidRPr="00EE746C">
        <w:rPr>
          <w:sz w:val="26"/>
          <w:szCs w:val="26"/>
        </w:rPr>
        <w:t xml:space="preserve">В судебное заседание представитель </w:t>
      </w:r>
      <w:r>
        <w:rPr>
          <w:sz w:val="26"/>
          <w:szCs w:val="26"/>
        </w:rPr>
        <w:t>юр.лица</w:t>
      </w:r>
      <w:r w:rsidRPr="00EE746C">
        <w:rPr>
          <w:sz w:val="26"/>
          <w:szCs w:val="26"/>
        </w:rPr>
        <w:t xml:space="preserve"> не явился, о месте и времени рассмотрения дела </w:t>
      </w:r>
      <w:r w:rsidRPr="00EE746C">
        <w:rPr>
          <w:sz w:val="26"/>
          <w:szCs w:val="26"/>
        </w:rPr>
        <w:t>юрлицо</w:t>
      </w:r>
      <w:r w:rsidRPr="00EE746C">
        <w:rPr>
          <w:sz w:val="26"/>
          <w:szCs w:val="26"/>
        </w:rPr>
        <w:t xml:space="preserve"> извещено надлежащим образом. </w:t>
      </w:r>
      <w:r>
        <w:rPr>
          <w:sz w:val="26"/>
          <w:szCs w:val="26"/>
        </w:rPr>
        <w:t>Представлены письменные пояснения.</w:t>
      </w:r>
    </w:p>
    <w:p w:rsidR="00736706" w:rsidRPr="00EE746C" w:rsidP="00736706">
      <w:pPr>
        <w:ind w:firstLine="567"/>
        <w:jc w:val="both"/>
        <w:rPr>
          <w:sz w:val="26"/>
          <w:szCs w:val="26"/>
        </w:rPr>
      </w:pPr>
      <w:r w:rsidRPr="00EE746C">
        <w:rPr>
          <w:sz w:val="26"/>
          <w:szCs w:val="26"/>
        </w:rPr>
        <w:t xml:space="preserve">В соответствии с частью </w:t>
      </w:r>
      <w:r w:rsidRPr="00EE746C">
        <w:rPr>
          <w:sz w:val="26"/>
          <w:szCs w:val="26"/>
        </w:rPr>
        <w:t>2  ст.25.1</w:t>
      </w:r>
      <w:r w:rsidRPr="00EE746C">
        <w:rPr>
          <w:sz w:val="26"/>
          <w:szCs w:val="26"/>
        </w:rPr>
        <w:t xml:space="preserve">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36706" w:rsidRPr="00EE746C" w:rsidP="00736706">
      <w:pPr>
        <w:ind w:firstLine="567"/>
        <w:jc w:val="both"/>
        <w:rPr>
          <w:sz w:val="26"/>
          <w:szCs w:val="26"/>
        </w:rPr>
      </w:pPr>
      <w:r w:rsidRPr="00EE746C">
        <w:rPr>
          <w:sz w:val="26"/>
          <w:szCs w:val="26"/>
        </w:rPr>
        <w:t xml:space="preserve">Мировой судья продолжил рассмотрение дела в отсутствие представителя </w:t>
      </w:r>
      <w:r w:rsidRPr="00EE746C">
        <w:rPr>
          <w:sz w:val="26"/>
          <w:szCs w:val="26"/>
        </w:rPr>
        <w:t>юрлица</w:t>
      </w:r>
      <w:r w:rsidRPr="00EE746C">
        <w:rPr>
          <w:sz w:val="26"/>
          <w:szCs w:val="26"/>
        </w:rPr>
        <w:t>.</w:t>
      </w:r>
    </w:p>
    <w:p w:rsidR="005B13F5" w:rsidRPr="005B13F5" w:rsidP="005B13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B13F5">
        <w:rPr>
          <w:sz w:val="28"/>
          <w:szCs w:val="28"/>
        </w:rPr>
        <w:t>зучив письменные материалы дела суд пришел к следующему.</w:t>
      </w:r>
      <w:r w:rsidRPr="005B13F5">
        <w:rPr>
          <w:sz w:val="28"/>
          <w:szCs w:val="28"/>
        </w:rPr>
        <w:tab/>
      </w:r>
    </w:p>
    <w:p w:rsidR="005B13F5" w:rsidP="005B13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18.02.2026</w:t>
      </w:r>
      <w:r w:rsidRPr="005B13F5">
        <w:rPr>
          <w:sz w:val="28"/>
          <w:szCs w:val="28"/>
        </w:rPr>
        <w:t xml:space="preserve"> сотрудник</w:t>
      </w:r>
      <w:r w:rsidR="00840444">
        <w:rPr>
          <w:sz w:val="28"/>
          <w:szCs w:val="28"/>
        </w:rPr>
        <w:t>ом</w:t>
      </w:r>
      <w:r w:rsidRPr="005B1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Госавтоинспекции по </w:t>
      </w:r>
      <w:r>
        <w:rPr>
          <w:sz w:val="28"/>
          <w:szCs w:val="28"/>
        </w:rPr>
        <w:t>г.Белоярский</w:t>
      </w:r>
      <w:r w:rsidRPr="005B13F5">
        <w:rPr>
          <w:sz w:val="28"/>
          <w:szCs w:val="28"/>
        </w:rPr>
        <w:t xml:space="preserve"> в адрес </w:t>
      </w:r>
      <w:r w:rsidRPr="005B13F5">
        <w:rPr>
          <w:sz w:val="28"/>
          <w:szCs w:val="28"/>
        </w:rPr>
        <w:t>КУ ХМАО – Югры «Управление автомобильных дорог»</w:t>
      </w:r>
      <w:r w:rsidRPr="005B13F5">
        <w:rPr>
          <w:sz w:val="28"/>
          <w:szCs w:val="28"/>
        </w:rPr>
        <w:t xml:space="preserve"> вынесено предписание</w:t>
      </w:r>
      <w:r>
        <w:rPr>
          <w:sz w:val="28"/>
          <w:szCs w:val="28"/>
        </w:rPr>
        <w:t xml:space="preserve"> №17/1</w:t>
      </w:r>
      <w:r w:rsidRPr="005B13F5">
        <w:rPr>
          <w:sz w:val="28"/>
          <w:szCs w:val="28"/>
        </w:rPr>
        <w:t xml:space="preserve"> об устранении в срок </w:t>
      </w:r>
      <w:r>
        <w:rPr>
          <w:sz w:val="28"/>
          <w:szCs w:val="28"/>
        </w:rPr>
        <w:t>не более 5 часов с момента получения предписания</w:t>
      </w:r>
      <w:r w:rsidRPr="005B1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п.8.1 </w:t>
      </w:r>
      <w:r w:rsidRPr="005B13F5">
        <w:rPr>
          <w:sz w:val="28"/>
          <w:szCs w:val="28"/>
        </w:rPr>
        <w:t xml:space="preserve">ГОСТ Р </w:t>
      </w:r>
      <w:r>
        <w:rPr>
          <w:sz w:val="28"/>
          <w:szCs w:val="28"/>
        </w:rPr>
        <w:t>50597-2017</w:t>
      </w:r>
      <w:r w:rsidRPr="005B13F5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устранить наличие зимней скользкости, в том числе на полосах разгона и поворота, обработать ПГМ</w:t>
      </w:r>
      <w:r w:rsidRPr="005B13F5">
        <w:rPr>
          <w:sz w:val="28"/>
          <w:szCs w:val="28"/>
        </w:rPr>
        <w:t>.</w:t>
      </w:r>
    </w:p>
    <w:p w:rsidR="006570B3" w:rsidRPr="005B13F5" w:rsidP="005B13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Предписание №17/1 от 18.02.2026 получено </w:t>
      </w:r>
      <w:r w:rsidRPr="005B13F5">
        <w:rPr>
          <w:sz w:val="28"/>
          <w:szCs w:val="28"/>
        </w:rPr>
        <w:t>КУ ХМАО – Югры «Управление автомобильных дорог»</w:t>
      </w:r>
      <w:r>
        <w:rPr>
          <w:sz w:val="28"/>
          <w:szCs w:val="28"/>
        </w:rPr>
        <w:t xml:space="preserve"> 19.02.2026 в 11 часов 54 минуты.</w:t>
      </w:r>
    </w:p>
    <w:p w:rsidR="005B13F5" w:rsidRPr="006570B3" w:rsidP="005B13F5">
      <w:pPr>
        <w:pStyle w:val="BodyText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70B3" w:rsidR="006570B3">
        <w:rPr>
          <w:rFonts w:ascii="Times New Roman" w:hAnsi="Times New Roman"/>
          <w:sz w:val="28"/>
          <w:szCs w:val="28"/>
        </w:rPr>
        <w:t>27.02.2026</w:t>
      </w:r>
      <w:r w:rsidRPr="006570B3">
        <w:rPr>
          <w:rFonts w:ascii="Times New Roman" w:hAnsi="Times New Roman"/>
          <w:sz w:val="28"/>
          <w:szCs w:val="28"/>
        </w:rPr>
        <w:t xml:space="preserve"> проведена проверка по исполнению предписания от </w:t>
      </w:r>
      <w:r>
        <w:rPr>
          <w:rFonts w:ascii="Times New Roman" w:hAnsi="Times New Roman"/>
          <w:sz w:val="28"/>
          <w:szCs w:val="28"/>
        </w:rPr>
        <w:t>18.02.2026</w:t>
      </w:r>
      <w:r w:rsidRPr="0065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№17/1</w:t>
      </w:r>
      <w:r w:rsidRPr="006570B3">
        <w:rPr>
          <w:rFonts w:ascii="Times New Roman" w:hAnsi="Times New Roman"/>
          <w:sz w:val="28"/>
          <w:szCs w:val="28"/>
        </w:rPr>
        <w:t>.</w:t>
      </w:r>
    </w:p>
    <w:p w:rsidR="005B13F5" w:rsidRPr="000B7412" w:rsidP="000B7412">
      <w:pPr>
        <w:pStyle w:val="BodyText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B7412">
        <w:rPr>
          <w:rFonts w:ascii="Times New Roman" w:hAnsi="Times New Roman"/>
          <w:sz w:val="28"/>
          <w:szCs w:val="28"/>
        </w:rPr>
        <w:t xml:space="preserve">В результате проведенной проверки установлено, что требования предписания не выполнены, что зафиксировано в акте проверки от </w:t>
      </w:r>
      <w:r>
        <w:rPr>
          <w:rFonts w:ascii="Times New Roman" w:hAnsi="Times New Roman"/>
          <w:sz w:val="28"/>
          <w:szCs w:val="28"/>
        </w:rPr>
        <w:t>27.02.2026</w:t>
      </w:r>
      <w:r w:rsidRPr="000B74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года. А именно, </w:t>
      </w:r>
      <w:r w:rsidR="009654BD">
        <w:rPr>
          <w:b/>
          <w:sz w:val="26"/>
          <w:szCs w:val="26"/>
        </w:rPr>
        <w:t xml:space="preserve">*** </w:t>
      </w:r>
      <w:r w:rsidR="009654BD"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3 категория, участок от км 23+000 по км 27+000, от км 20+000 по км 10+000 по км 5+000 по км 7+000 «Т образный» перекресток </w:t>
      </w:r>
      <w:r w:rsidR="009654BD">
        <w:rPr>
          <w:b/>
          <w:sz w:val="26"/>
          <w:szCs w:val="26"/>
        </w:rPr>
        <w:t xml:space="preserve">*** </w:t>
      </w:r>
      <w:r w:rsidR="009654BD"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обработана </w:t>
      </w:r>
      <w:r>
        <w:rPr>
          <w:rFonts w:ascii="Times New Roman" w:hAnsi="Times New Roman"/>
          <w:sz w:val="28"/>
          <w:szCs w:val="28"/>
        </w:rPr>
        <w:t>противогололедными</w:t>
      </w:r>
      <w:r>
        <w:rPr>
          <w:rFonts w:ascii="Times New Roman" w:hAnsi="Times New Roman"/>
          <w:sz w:val="28"/>
          <w:szCs w:val="28"/>
        </w:rPr>
        <w:t xml:space="preserve"> материалами, на дороге образована зимняя скользкость в виде снежного наката, дорожная разметка не различима и находится по уплотненным снежным покровом.</w:t>
      </w:r>
    </w:p>
    <w:p w:rsidR="005B13F5" w:rsidRPr="005B13F5" w:rsidP="005B13F5">
      <w:pPr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Объективная сторона правонарушения, предусмотренного ч.27 ст.19.5 КоАП РФ, выражается в невыполнении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законодательства.  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Законность предписания заключается в том, оно выдано тем органом (должностным лицом), в компетенцию которого входит осуществление безопасности дорожного движения. 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</w:t>
      </w:r>
    </w:p>
    <w:p w:rsidR="005B13F5" w:rsidRPr="005B13F5" w:rsidP="005B13F5">
      <w:pPr>
        <w:ind w:firstLine="567"/>
        <w:jc w:val="both"/>
        <w:rPr>
          <w:sz w:val="28"/>
          <w:szCs w:val="28"/>
        </w:rPr>
      </w:pPr>
      <w:hyperlink r:id="rId4" w:history="1">
        <w:r w:rsidRPr="005B13F5">
          <w:rPr>
            <w:rStyle w:val="a2"/>
            <w:sz w:val="28"/>
            <w:szCs w:val="28"/>
          </w:rPr>
          <w:t>Пунктами 1</w:t>
        </w:r>
      </w:hyperlink>
      <w:r w:rsidRPr="005B13F5">
        <w:rPr>
          <w:sz w:val="28"/>
          <w:szCs w:val="28"/>
        </w:rPr>
        <w:t xml:space="preserve"> и </w:t>
      </w:r>
      <w:hyperlink r:id="rId5" w:history="1">
        <w:r w:rsidRPr="005B13F5">
          <w:rPr>
            <w:rStyle w:val="a2"/>
            <w:sz w:val="28"/>
            <w:szCs w:val="28"/>
          </w:rPr>
          <w:t>3</w:t>
        </w:r>
      </w:hyperlink>
      <w:r w:rsidRPr="005B13F5">
        <w:rPr>
          <w:sz w:val="28"/>
          <w:szCs w:val="28"/>
        </w:rPr>
        <w:t xml:space="preserve"> Положения о Государственной инспекции безопасности дорожного движения Министерства внутренних дел, утвержденного </w:t>
      </w:r>
      <w:hyperlink r:id="rId6" w:history="1">
        <w:r w:rsidRPr="005B13F5">
          <w:rPr>
            <w:rStyle w:val="a2"/>
            <w:sz w:val="28"/>
            <w:szCs w:val="28"/>
          </w:rPr>
          <w:t>Указом</w:t>
        </w:r>
      </w:hyperlink>
      <w:r w:rsidRPr="005B13F5">
        <w:rPr>
          <w:sz w:val="28"/>
          <w:szCs w:val="28"/>
        </w:rPr>
        <w:t xml:space="preserve"> Президента РФ от 15.06.1998 N 711, предусмотрено, что Государственная инспекция безопасности дорожного движения Министерства внутренних дел Российской Федерации (Госавтоинспекция) осуществляет специальные контрольные, надзорные и разрешительные функции в области обеспечения безопасности дорожного движения (</w:t>
      </w:r>
      <w:hyperlink r:id="rId4" w:history="1">
        <w:r w:rsidRPr="005B13F5">
          <w:rPr>
            <w:rStyle w:val="a2"/>
            <w:sz w:val="28"/>
            <w:szCs w:val="28"/>
          </w:rPr>
          <w:t>пункт 1</w:t>
        </w:r>
      </w:hyperlink>
      <w:r w:rsidRPr="005B13F5">
        <w:rPr>
          <w:sz w:val="28"/>
          <w:szCs w:val="28"/>
        </w:rPr>
        <w:t xml:space="preserve">). Госавтоинспекция в своей деятельности руководствуется </w:t>
      </w:r>
      <w:hyperlink r:id="rId7" w:history="1">
        <w:r w:rsidRPr="005B13F5">
          <w:rPr>
            <w:rStyle w:val="Hyperlink"/>
            <w:sz w:val="28"/>
            <w:szCs w:val="28"/>
          </w:rPr>
          <w:t>Конституцией</w:t>
        </w:r>
      </w:hyperlink>
      <w:r w:rsidRPr="005B13F5">
        <w:rPr>
          <w:sz w:val="28"/>
          <w:szCs w:val="28"/>
        </w:rPr>
        <w:t xml:space="preserve"> Российской Федерации, федеральными конституционными законами, </w:t>
      </w:r>
      <w:hyperlink r:id="rId8" w:history="1">
        <w:r w:rsidRPr="005B13F5">
          <w:rPr>
            <w:rStyle w:val="Hyperlink"/>
            <w:sz w:val="28"/>
            <w:szCs w:val="28"/>
          </w:rPr>
          <w:t>Законом</w:t>
        </w:r>
      </w:hyperlink>
      <w:r w:rsidRPr="005B13F5">
        <w:rPr>
          <w:sz w:val="28"/>
          <w:szCs w:val="28"/>
        </w:rPr>
        <w:t xml:space="preserve"> Российской Федерации «О полиции», </w:t>
      </w:r>
      <w:hyperlink r:id="rId9" w:history="1">
        <w:r w:rsidRPr="005B13F5">
          <w:rPr>
            <w:rStyle w:val="Hyperlink"/>
            <w:sz w:val="28"/>
            <w:szCs w:val="28"/>
          </w:rPr>
          <w:t>Кодексом</w:t>
        </w:r>
      </w:hyperlink>
      <w:r w:rsidRPr="005B13F5">
        <w:rPr>
          <w:sz w:val="28"/>
          <w:szCs w:val="28"/>
        </w:rPr>
        <w:t xml:space="preserve"> Российской Федерации об административных правонарушениях, </w:t>
      </w:r>
      <w:hyperlink r:id="rId10" w:history="1">
        <w:r w:rsidRPr="005B13F5">
          <w:rPr>
            <w:rStyle w:val="Hyperlink"/>
            <w:sz w:val="28"/>
            <w:szCs w:val="28"/>
          </w:rPr>
          <w:t>Федеральным законом</w:t>
        </w:r>
      </w:hyperlink>
      <w:r w:rsidRPr="005B13F5">
        <w:rPr>
          <w:sz w:val="28"/>
          <w:szCs w:val="28"/>
        </w:rPr>
        <w:t xml:space="preserve"> «О безопасности дорожного движения»,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внутренних дел Российской Федерации, законами и иными нормативными правовыми актами субъектов Российской Федерации, а также настоящим </w:t>
      </w:r>
      <w:hyperlink r:id="rId11" w:history="1">
        <w:r w:rsidRPr="005B13F5">
          <w:rPr>
            <w:rStyle w:val="Hyperlink"/>
            <w:sz w:val="28"/>
            <w:szCs w:val="28"/>
          </w:rPr>
          <w:t>Положением</w:t>
        </w:r>
      </w:hyperlink>
      <w:r w:rsidRPr="005B13F5">
        <w:rPr>
          <w:sz w:val="28"/>
          <w:szCs w:val="28"/>
        </w:rPr>
        <w:t xml:space="preserve"> (</w:t>
      </w:r>
      <w:hyperlink r:id="rId5" w:history="1">
        <w:r w:rsidRPr="005B13F5">
          <w:rPr>
            <w:rStyle w:val="Hyperlink"/>
            <w:sz w:val="28"/>
            <w:szCs w:val="28"/>
          </w:rPr>
          <w:t>пункт 3</w:t>
        </w:r>
      </w:hyperlink>
      <w:r w:rsidRPr="005B13F5">
        <w:rPr>
          <w:sz w:val="28"/>
          <w:szCs w:val="28"/>
        </w:rPr>
        <w:t>).</w:t>
      </w:r>
    </w:p>
    <w:p w:rsidR="005B13F5" w:rsidRPr="005B13F5" w:rsidP="005B13F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Согласно подпункту «б» пункта 12 Положения о Государственной инспекции безопасности дорожного движения Министерства внутренних дел Российской Федерации, утвержденного </w:t>
      </w:r>
      <w:hyperlink r:id="rId12" w:anchor="/document/12111975/entry/0" w:history="1">
        <w:r w:rsidRPr="005B13F5">
          <w:rPr>
            <w:rStyle w:val="Hyperlink"/>
            <w:sz w:val="28"/>
            <w:szCs w:val="28"/>
          </w:rPr>
          <w:t>Указом</w:t>
        </w:r>
      </w:hyperlink>
      <w:r w:rsidRPr="005B13F5">
        <w:rPr>
          <w:sz w:val="28"/>
          <w:szCs w:val="28"/>
        </w:rPr>
        <w:t xml:space="preserve"> Президента Российской Федерации от 15 июня 1998 г. N 711, Госавтоинспекция для выполнения возложенных на нее обязанностей имеет право давать юридическим лицам и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движения, а в случае непринятия по таким предписаниям необходимых мер привлекать виновных лиц к ответственности, </w:t>
      </w:r>
      <w:r w:rsidRPr="005B13F5">
        <w:rPr>
          <w:sz w:val="28"/>
          <w:szCs w:val="28"/>
        </w:rPr>
        <w:t>предусмотренной законодательством Российской Федерации. Предписания даются главными государственными инспекторами безопасности дорожного движения в соответствии с их компетенцией в письменной форме с указанием сроков представления информации о принимаемых мерах.</w:t>
      </w:r>
    </w:p>
    <w:p w:rsidR="005B13F5" w:rsidRPr="005B13F5" w:rsidP="005B13F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В силу </w:t>
      </w:r>
      <w:hyperlink r:id="rId12" w:anchor="/document/12157004/entry/306" w:history="1">
        <w:r w:rsidRPr="005B13F5">
          <w:rPr>
            <w:rStyle w:val="Hyperlink"/>
            <w:sz w:val="28"/>
            <w:szCs w:val="28"/>
          </w:rPr>
          <w:t>пункта 6 статьи 3</w:t>
        </w:r>
      </w:hyperlink>
      <w:r w:rsidRPr="005B13F5">
        <w:rPr>
          <w:sz w:val="28"/>
          <w:szCs w:val="28"/>
        </w:rPr>
        <w:t xml:space="preserve"> Федерального закона от 8 ноября 2007 г. N 257 «Об автомобильных дорогах и о дорожной деятельности в Российской Федерации и «О внесении изменений в отдельные законодательные акты Российской Федерации»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5B13F5" w:rsidRPr="005B13F5" w:rsidP="005B13F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относится, в частности, осуществление дорожной деятельности в отношении автомобильных дорог местного значения.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Согласно </w:t>
      </w:r>
      <w:r w:rsidR="00425BED">
        <w:rPr>
          <w:sz w:val="28"/>
          <w:szCs w:val="28"/>
        </w:rPr>
        <w:t xml:space="preserve">Устава, КУ ХМАО – Югры «УСК» является </w:t>
      </w:r>
      <w:r w:rsidRPr="005B13F5" w:rsidR="00425BED">
        <w:rPr>
          <w:sz w:val="28"/>
          <w:szCs w:val="28"/>
        </w:rPr>
        <w:t>ответственным предприятием по организации работ по проектированию, строительству, реконструкции, капитальному ремонту, ремонту и содержанию автомобильных дорог регионального и межмуниципального значения в ХМАО - Югре</w:t>
      </w:r>
      <w:r w:rsidRPr="005B13F5">
        <w:rPr>
          <w:sz w:val="28"/>
          <w:szCs w:val="28"/>
        </w:rPr>
        <w:t>.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Из вышеизложенного следует, что при выдаче данного предписания сотрудник ГИБДД руководствовался требованиями закона и иных нормативных правовых актов, его действия предусмотрены законом и не выходят за рамки его компетенции, ограниченной вопросами обеспечения безопасности дорожного движения.</w:t>
      </w:r>
    </w:p>
    <w:p w:rsidR="005B13F5" w:rsidRPr="005B13F5" w:rsidP="005B13F5">
      <w:pPr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Предписание №</w:t>
      </w:r>
      <w:r w:rsidR="00425BED">
        <w:rPr>
          <w:sz w:val="28"/>
          <w:szCs w:val="28"/>
        </w:rPr>
        <w:t>17/1</w:t>
      </w:r>
      <w:r w:rsidRPr="005B13F5">
        <w:rPr>
          <w:sz w:val="28"/>
          <w:szCs w:val="28"/>
        </w:rPr>
        <w:t xml:space="preserve"> от </w:t>
      </w:r>
      <w:r w:rsidR="00425BED">
        <w:rPr>
          <w:sz w:val="28"/>
          <w:szCs w:val="28"/>
        </w:rPr>
        <w:t>18.02.2026</w:t>
      </w:r>
      <w:r w:rsidRPr="005B13F5">
        <w:rPr>
          <w:sz w:val="28"/>
          <w:szCs w:val="28"/>
        </w:rPr>
        <w:t xml:space="preserve"> юридическим лицом в установленном законом порядке не обжаловалось, а, следовательно, законность указанного предписания не оспаривалась.</w:t>
      </w:r>
    </w:p>
    <w:p w:rsidR="005B13F5" w:rsidRPr="005B13F5" w:rsidP="005B13F5">
      <w:pPr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Мировым судьей при рассмотрении дела не установлено нарушений при вынесении юридическому лицу предписания. 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деятельности,</w:t>
      </w:r>
      <w:r w:rsidRPr="005B13F5">
        <w:rPr>
          <w:sz w:val="28"/>
          <w:szCs w:val="28"/>
        </w:rPr>
        <w:t xml:space="preserve"> приоритет ответственности государства за обеспечение безопасности дорожного движения над ответственностью граждан, участвующих в дорожном движении,</w:t>
      </w:r>
      <w:r w:rsidRPr="005B13F5">
        <w:rPr>
          <w:sz w:val="28"/>
          <w:szCs w:val="28"/>
        </w:rPr>
        <w:t xml:space="preserve"> соблюдение интересов граждан, общества и государства при обеспечении безопасности дорожного движения,</w:t>
      </w:r>
      <w:r w:rsidRPr="005B13F5">
        <w:rPr>
          <w:sz w:val="28"/>
          <w:szCs w:val="28"/>
        </w:rPr>
        <w:t xml:space="preserve"> программно-целевой подход к деятельности по обеспечению безопасности дорожного движения являются основными принципами обеспечения безопасности дорожного движения которые закреплены Федеральным законом от 10.12.1995 года №196-ФЗ «О безопасности дорожного движения».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В соответствии со </w:t>
      </w:r>
      <w:hyperlink r:id="rId13" w:history="1">
        <w:r w:rsidRPr="005B13F5">
          <w:rPr>
            <w:rStyle w:val="Hyperlink"/>
            <w:color w:val="auto"/>
            <w:sz w:val="28"/>
            <w:szCs w:val="28"/>
            <w:u w:val="none"/>
          </w:rPr>
          <w:t>статьей 2</w:t>
        </w:r>
      </w:hyperlink>
      <w:r w:rsidRPr="005B13F5">
        <w:rPr>
          <w:sz w:val="28"/>
          <w:szCs w:val="28"/>
        </w:rPr>
        <w:t xml:space="preserve"> Федерального закона от 10 декабря 1995 года N 196-ФЗ «О безопасности дорожного движения» 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последствий. Указанная норма относит к вопросам организации дорожного движения </w:t>
      </w:r>
      <w:r w:rsidRPr="005B13F5">
        <w:rPr>
          <w:sz w:val="28"/>
          <w:szCs w:val="28"/>
        </w:rPr>
        <w:t>комплекс организационно-правовых, организационно-технических мероприятий и распорядительных действий по управлению движением на дорогах.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 (статья 24 Федерального закона).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>Статьей 12 Федерального закона предусмотрено, что ремонт и содержание дорог на территории Российской Федерации должны обеспечивать безопасность дорожного движения.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правилам, стандартам, техническим нормам и другим нормативным документам возлагается на лица, осуществляющие содержание автомобильных дорог.</w:t>
      </w:r>
    </w:p>
    <w:p w:rsidR="00840444" w:rsidP="00425BED">
      <w:pPr>
        <w:pStyle w:val="BodyText3"/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  <w:r w:rsidRPr="00840444">
        <w:rPr>
          <w:rFonts w:ascii="Times New Roman" w:hAnsi="Times New Roman"/>
          <w:sz w:val="28"/>
          <w:szCs w:val="26"/>
        </w:rPr>
        <w:t>Согласно и. 8.1. ГОСТ Р 50597-2017 на покрытии проезжей части дорог и улиц не допускаются наличие снега и зимней скользкости (таблица В.1 приложения В) после окончания работ по их устранению, осуществляемых в сроки по таблице 8.1.</w:t>
      </w:r>
    </w:p>
    <w:p w:rsidR="00840444" w:rsidRPr="00840444" w:rsidP="00840444">
      <w:pPr>
        <w:ind w:firstLine="567"/>
        <w:jc w:val="both"/>
        <w:rPr>
          <w:sz w:val="28"/>
          <w:szCs w:val="28"/>
        </w:rPr>
      </w:pPr>
      <w:r w:rsidRPr="00840444">
        <w:rPr>
          <w:sz w:val="28"/>
          <w:szCs w:val="28"/>
        </w:rPr>
        <w:t>Таким образом, требования о сроках устранения выявленных дефектов, которые содержатся, в пункте 8.1. и таблице 8.1. ГОСТ Р 50597-2017, ставятся в зависимость, в том числе от категории дороги.</w:t>
      </w:r>
    </w:p>
    <w:p w:rsidR="00840444" w:rsidRPr="00840444" w:rsidP="00840444">
      <w:pPr>
        <w:pStyle w:val="BodyText3"/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  <w:r w:rsidRPr="00840444">
        <w:rPr>
          <w:rFonts w:ascii="Times New Roman" w:hAnsi="Times New Roman"/>
          <w:sz w:val="28"/>
          <w:szCs w:val="28"/>
        </w:rPr>
        <w:t xml:space="preserve">В соответствии с таблицей 8.1. ГОСТ Р 50597-2017 ликвидация зимней скользкости на дорогах III и </w:t>
      </w:r>
      <w:r w:rsidRPr="00840444">
        <w:rPr>
          <w:rFonts w:ascii="Times New Roman" w:hAnsi="Times New Roman"/>
          <w:sz w:val="28"/>
          <w:szCs w:val="28"/>
          <w:lang w:val="en-US"/>
        </w:rPr>
        <w:t>IV</w:t>
      </w:r>
      <w:r w:rsidRPr="00840444">
        <w:rPr>
          <w:rFonts w:ascii="Times New Roman" w:hAnsi="Times New Roman"/>
          <w:sz w:val="28"/>
          <w:szCs w:val="28"/>
        </w:rPr>
        <w:t xml:space="preserve"> категории осуществляется в течении 5 часов с момента обнаружения.</w:t>
      </w:r>
    </w:p>
    <w:p w:rsidR="005B13F5" w:rsidRPr="00425BED" w:rsidP="00425BED">
      <w:pPr>
        <w:pStyle w:val="BodyText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25BED">
        <w:rPr>
          <w:rFonts w:ascii="Times New Roman" w:hAnsi="Times New Roman"/>
          <w:sz w:val="28"/>
          <w:szCs w:val="28"/>
        </w:rPr>
        <w:t xml:space="preserve">Виновность </w:t>
      </w:r>
      <w:r w:rsidR="00425BED">
        <w:rPr>
          <w:rFonts w:ascii="Times New Roman" w:hAnsi="Times New Roman"/>
          <w:sz w:val="28"/>
          <w:szCs w:val="28"/>
        </w:rPr>
        <w:t>КУ ХМАО – Югры «УКС»</w:t>
      </w:r>
      <w:r w:rsidRPr="00425BED">
        <w:rPr>
          <w:rFonts w:ascii="Times New Roman" w:hAnsi="Times New Roman"/>
          <w:sz w:val="28"/>
          <w:szCs w:val="28"/>
        </w:rPr>
        <w:t xml:space="preserve"> в совершении инкриминируемого правонарушения подтверждается:</w:t>
      </w:r>
      <w:r w:rsidR="00425BED">
        <w:rPr>
          <w:rFonts w:ascii="Times New Roman" w:hAnsi="Times New Roman"/>
          <w:sz w:val="28"/>
          <w:szCs w:val="28"/>
        </w:rPr>
        <w:t xml:space="preserve"> </w:t>
      </w:r>
      <w:r w:rsidRPr="00425BED">
        <w:rPr>
          <w:rFonts w:ascii="Times New Roman" w:hAnsi="Times New Roman"/>
          <w:sz w:val="28"/>
          <w:szCs w:val="28"/>
        </w:rPr>
        <w:t>протоколом об административном правонарушении;</w:t>
      </w:r>
      <w:r w:rsidR="00425BED">
        <w:rPr>
          <w:rFonts w:ascii="Times New Roman" w:hAnsi="Times New Roman"/>
          <w:sz w:val="28"/>
          <w:szCs w:val="28"/>
        </w:rPr>
        <w:t xml:space="preserve"> рапортом сотрудника ГИБДД, предписанием от 18.02.2026 №17/1, отчетом о вручении, предписанием от 27.02.2026, актом от 27.02.2026 №1, протоколом осмотра от 27.02.2026, уставом, выпиской из ЕГРЮЛ, СД-диском с видеозаписью.</w:t>
      </w:r>
    </w:p>
    <w:p w:rsidR="005B13F5" w:rsidRPr="005B13F5" w:rsidP="005B13F5">
      <w:pPr>
        <w:ind w:firstLine="567"/>
        <w:jc w:val="both"/>
        <w:rPr>
          <w:color w:val="000000"/>
          <w:sz w:val="28"/>
          <w:szCs w:val="28"/>
        </w:rPr>
      </w:pPr>
      <w:r w:rsidRPr="005B13F5">
        <w:rPr>
          <w:color w:val="000000"/>
          <w:sz w:val="28"/>
          <w:szCs w:val="28"/>
        </w:rPr>
        <w:t xml:space="preserve">Нарушений, препятствующих вынесению по данному делу решения, не установлено. </w:t>
      </w:r>
    </w:p>
    <w:p w:rsidR="005B13F5" w:rsidRPr="005B13F5" w:rsidP="005B13F5">
      <w:pPr>
        <w:pStyle w:val="BodyTextIndent2"/>
        <w:spacing w:after="0" w:line="240" w:lineRule="auto"/>
        <w:ind w:left="0"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Юридическое лицо может быть освобождено от наказания, если представит доказательства, что им были приняты все меры для соблюдения правил и норм, за нарушение которых установлена ответственность КоАП РФ. </w:t>
      </w:r>
    </w:p>
    <w:p w:rsidR="005B13F5" w:rsidRPr="005B13F5" w:rsidP="005B13F5">
      <w:pPr>
        <w:pStyle w:val="BodyTextIndent2"/>
        <w:spacing w:after="0" w:line="240" w:lineRule="auto"/>
        <w:ind w:left="0"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Юридическое лицо может быть освобождено от наказания, если представит доказательства, что им были приняты все меры для соблюдения правил и норм, за нарушение которых установлена ответственность КоАП РФ. </w:t>
      </w:r>
    </w:p>
    <w:p w:rsidR="005B13F5" w:rsidRPr="005B13F5" w:rsidP="005B13F5">
      <w:pPr>
        <w:pStyle w:val="BodyTextIndent2"/>
        <w:spacing w:after="0" w:line="240" w:lineRule="auto"/>
        <w:ind w:left="0" w:firstLine="567"/>
        <w:jc w:val="both"/>
        <w:rPr>
          <w:sz w:val="28"/>
          <w:szCs w:val="28"/>
        </w:rPr>
      </w:pPr>
      <w:r w:rsidRPr="005B13F5">
        <w:rPr>
          <w:rFonts w:eastAsia="Calibri"/>
          <w:sz w:val="28"/>
          <w:szCs w:val="28"/>
        </w:rPr>
        <w:t xml:space="preserve">Объективных доказательств, подтверждающих, что после получения предписания юридическим лицом предпринимались в соответствии с </w:t>
      </w:r>
      <w:r w:rsidRPr="005B13F5">
        <w:rPr>
          <w:rFonts w:eastAsia="Calibri"/>
          <w:sz w:val="28"/>
          <w:szCs w:val="28"/>
        </w:rPr>
        <w:t>законодательством все необходимые м</w:t>
      </w:r>
      <w:r w:rsidR="00840444">
        <w:rPr>
          <w:rFonts w:eastAsia="Calibri"/>
          <w:sz w:val="28"/>
          <w:szCs w:val="28"/>
        </w:rPr>
        <w:t xml:space="preserve">еры для надлежащего исполнения </w:t>
      </w:r>
      <w:r w:rsidRPr="005B13F5">
        <w:rPr>
          <w:rFonts w:eastAsia="Calibri"/>
          <w:sz w:val="28"/>
          <w:szCs w:val="28"/>
        </w:rPr>
        <w:t>предписания, суду не представлено.</w:t>
      </w:r>
    </w:p>
    <w:p w:rsidR="005B13F5" w:rsidRPr="005B13F5" w:rsidP="005B13F5">
      <w:pPr>
        <w:pStyle w:val="BodyTextIndent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 ХМАО – Югры «УКС»</w:t>
      </w:r>
      <w:r w:rsidRPr="005B13F5">
        <w:rPr>
          <w:sz w:val="28"/>
          <w:szCs w:val="28"/>
        </w:rPr>
        <w:t xml:space="preserve"> не представлено никаких доказательств</w:t>
      </w:r>
      <w:r w:rsidR="00840444">
        <w:rPr>
          <w:sz w:val="28"/>
          <w:szCs w:val="28"/>
        </w:rPr>
        <w:t>, что предприняли</w:t>
      </w:r>
      <w:r w:rsidRPr="005B13F5">
        <w:rPr>
          <w:sz w:val="28"/>
          <w:szCs w:val="28"/>
        </w:rPr>
        <w:t xml:space="preserve"> </w:t>
      </w:r>
      <w:r w:rsidRPr="005B13F5" w:rsidR="00840444">
        <w:rPr>
          <w:rFonts w:eastAsia="Calibri"/>
          <w:sz w:val="28"/>
          <w:szCs w:val="28"/>
        </w:rPr>
        <w:t>все необходимые м</w:t>
      </w:r>
      <w:r w:rsidR="00840444">
        <w:rPr>
          <w:rFonts w:eastAsia="Calibri"/>
          <w:sz w:val="28"/>
          <w:szCs w:val="28"/>
        </w:rPr>
        <w:t xml:space="preserve">еры для надлежащего исполнения </w:t>
      </w:r>
      <w:r w:rsidRPr="005B13F5" w:rsidR="00840444">
        <w:rPr>
          <w:rFonts w:eastAsia="Calibri"/>
          <w:sz w:val="28"/>
          <w:szCs w:val="28"/>
        </w:rPr>
        <w:t>предписания</w:t>
      </w:r>
      <w:r w:rsidRPr="005B13F5">
        <w:rPr>
          <w:sz w:val="28"/>
          <w:szCs w:val="28"/>
        </w:rPr>
        <w:t>.</w:t>
      </w:r>
    </w:p>
    <w:p w:rsidR="005B13F5" w:rsidRPr="00840444" w:rsidP="005B13F5">
      <w:pPr>
        <w:pStyle w:val="BodyTextIndent2"/>
        <w:spacing w:after="0" w:line="240" w:lineRule="auto"/>
        <w:ind w:left="0" w:firstLine="567"/>
        <w:jc w:val="both"/>
        <w:rPr>
          <w:color w:val="FF0000"/>
          <w:sz w:val="28"/>
          <w:szCs w:val="28"/>
        </w:rPr>
      </w:pPr>
      <w:r w:rsidRPr="00840444">
        <w:rPr>
          <w:color w:val="FF0000"/>
          <w:sz w:val="28"/>
          <w:szCs w:val="28"/>
        </w:rPr>
        <w:t>В связи с чем, доводы п</w:t>
      </w:r>
      <w:r w:rsidR="00736706">
        <w:rPr>
          <w:color w:val="FF0000"/>
          <w:sz w:val="28"/>
          <w:szCs w:val="28"/>
        </w:rPr>
        <w:t>редставителя юридического лица</w:t>
      </w:r>
      <w:r w:rsidRPr="00840444">
        <w:rPr>
          <w:color w:val="FF0000"/>
          <w:sz w:val="28"/>
          <w:szCs w:val="28"/>
        </w:rPr>
        <w:t>, мировым судьей во внимание не принимаются.</w:t>
      </w:r>
    </w:p>
    <w:p w:rsidR="005B13F5" w:rsidRPr="005B13F5" w:rsidP="005B13F5">
      <w:pPr>
        <w:pStyle w:val="BodyTextIndent"/>
        <w:ind w:firstLine="567"/>
        <w:rPr>
          <w:sz w:val="28"/>
          <w:szCs w:val="28"/>
        </w:rPr>
      </w:pPr>
      <w:r w:rsidRPr="005B13F5">
        <w:rPr>
          <w:sz w:val="28"/>
          <w:szCs w:val="28"/>
        </w:rPr>
        <w:t xml:space="preserve">Действия </w:t>
      </w:r>
      <w:r w:rsidR="00425BED">
        <w:rPr>
          <w:sz w:val="28"/>
          <w:szCs w:val="28"/>
        </w:rPr>
        <w:t>КУ ХМАО – Югры «УКС»</w:t>
      </w:r>
      <w:r w:rsidRPr="005B13F5" w:rsidR="00425BED">
        <w:rPr>
          <w:sz w:val="28"/>
          <w:szCs w:val="28"/>
        </w:rPr>
        <w:t xml:space="preserve"> </w:t>
      </w:r>
      <w:r w:rsidRPr="005B13F5">
        <w:rPr>
          <w:sz w:val="28"/>
          <w:szCs w:val="28"/>
        </w:rPr>
        <w:t>мировой судья квалифицирует по ч.27 ст.19.5. КоАП РФ.</w:t>
      </w:r>
    </w:p>
    <w:p w:rsidR="00425BED" w:rsidRPr="00425BED" w:rsidP="00C44DFB">
      <w:pPr>
        <w:pStyle w:val="BodyTextIndent"/>
        <w:ind w:firstLine="567"/>
        <w:rPr>
          <w:sz w:val="28"/>
          <w:szCs w:val="28"/>
        </w:rPr>
      </w:pPr>
      <w:r w:rsidRPr="005B13F5">
        <w:rPr>
          <w:sz w:val="28"/>
          <w:szCs w:val="28"/>
        </w:rPr>
        <w:t>Смягчающих и отягчающих административную ответственность обстоятельств судом не установлено.</w:t>
      </w:r>
    </w:p>
    <w:p w:rsidR="005B13F5" w:rsidP="00425BE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5BED">
        <w:rPr>
          <w:sz w:val="28"/>
          <w:szCs w:val="28"/>
        </w:rPr>
        <w:t>Определяя вид и меру наказания, суд учитывает характер правонарушения и его последствия</w:t>
      </w:r>
      <w:r w:rsidRPr="00425BED">
        <w:rPr>
          <w:sz w:val="28"/>
          <w:szCs w:val="28"/>
        </w:rPr>
        <w:t>.</w:t>
      </w:r>
    </w:p>
    <w:p w:rsidR="00C44DFB" w:rsidP="00425BED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Согласно ч.2.2 ст.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 </w:t>
      </w:r>
      <w:hyperlink r:id="rId14" w:anchor="dst100173" w:history="1">
        <w:r>
          <w:rPr>
            <w:rStyle w:val="Hyperlink"/>
            <w:color w:val="1A0DAB"/>
            <w:sz w:val="30"/>
            <w:szCs w:val="30"/>
            <w:shd w:val="clear" w:color="auto" w:fill="FFFFFF"/>
          </w:rPr>
          <w:t>раздела II</w:t>
        </w:r>
      </w:hyperlink>
      <w:r>
        <w:rPr>
          <w:color w:val="000000"/>
          <w:sz w:val="30"/>
          <w:szCs w:val="30"/>
          <w:shd w:val="clear" w:color="auto" w:fill="FFFFFF"/>
        </w:rPr>
        <w:t> 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рублей, либо административного штрафа, предусмотренного соответствующей статьей или частью статьи закона субъекта Российской Федерации об административных правонарушениях, в случае, если минимальный размер административного штрафа для граждан составляет не менее четырех тысяч рублей, а для должностных лиц - не менее сорока тысяч рублей.</w:t>
      </w:r>
    </w:p>
    <w:p w:rsidR="00C44DFB" w:rsidRPr="00C44DFB" w:rsidP="00C44DFB">
      <w:pPr>
        <w:shd w:val="clear" w:color="auto" w:fill="FFFFFF"/>
        <w:ind w:firstLine="567"/>
        <w:jc w:val="both"/>
        <w:rPr>
          <w:sz w:val="28"/>
          <w:szCs w:val="26"/>
        </w:rPr>
      </w:pPr>
      <w:r w:rsidRPr="00C44DFB">
        <w:rPr>
          <w:sz w:val="28"/>
          <w:szCs w:val="26"/>
        </w:rPr>
        <w:t xml:space="preserve">В рассматриваемом случае </w:t>
      </w:r>
      <w:r w:rsidRPr="00C44DFB">
        <w:rPr>
          <w:sz w:val="28"/>
          <w:szCs w:val="28"/>
        </w:rPr>
        <w:t>оснований для снижения размера штрафа не имеется.</w:t>
      </w:r>
    </w:p>
    <w:p w:rsidR="005B13F5" w:rsidRPr="005B13F5" w:rsidP="005B13F5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5B13F5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5B13F5" w:rsidP="005B13F5">
      <w:pPr>
        <w:rPr>
          <w:b/>
          <w:snapToGrid w:val="0"/>
          <w:color w:val="000000"/>
          <w:sz w:val="28"/>
          <w:szCs w:val="28"/>
        </w:rPr>
      </w:pPr>
    </w:p>
    <w:p w:rsidR="00736706" w:rsidP="005B13F5">
      <w:pPr>
        <w:rPr>
          <w:b/>
          <w:snapToGrid w:val="0"/>
          <w:color w:val="000000"/>
          <w:sz w:val="28"/>
          <w:szCs w:val="28"/>
        </w:rPr>
      </w:pPr>
    </w:p>
    <w:p w:rsidR="00736706" w:rsidRPr="005B13F5" w:rsidP="005B13F5">
      <w:pPr>
        <w:rPr>
          <w:b/>
          <w:snapToGrid w:val="0"/>
          <w:color w:val="000000"/>
          <w:sz w:val="28"/>
          <w:szCs w:val="28"/>
        </w:rPr>
      </w:pPr>
    </w:p>
    <w:p w:rsidR="005B13F5" w:rsidRPr="005B13F5" w:rsidP="005B13F5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5B13F5">
        <w:rPr>
          <w:b/>
          <w:snapToGrid w:val="0"/>
          <w:color w:val="000000"/>
          <w:sz w:val="28"/>
          <w:szCs w:val="28"/>
        </w:rPr>
        <w:t>ПОСТАНОВИЛ</w:t>
      </w:r>
      <w:r w:rsidRPr="005B13F5">
        <w:rPr>
          <w:snapToGrid w:val="0"/>
          <w:color w:val="000000"/>
          <w:sz w:val="28"/>
          <w:szCs w:val="28"/>
        </w:rPr>
        <w:t>:</w:t>
      </w:r>
    </w:p>
    <w:p w:rsidR="005B13F5" w:rsidRPr="005B13F5" w:rsidP="005B13F5">
      <w:pPr>
        <w:pStyle w:val="BodyText"/>
        <w:ind w:firstLine="567"/>
        <w:rPr>
          <w:sz w:val="28"/>
          <w:szCs w:val="28"/>
        </w:rPr>
      </w:pPr>
    </w:p>
    <w:p w:rsidR="005B13F5" w:rsidRPr="005B13F5" w:rsidP="005B13F5">
      <w:pPr>
        <w:pStyle w:val="BodyText2"/>
        <w:ind w:firstLine="567"/>
        <w:rPr>
          <w:sz w:val="28"/>
          <w:szCs w:val="28"/>
        </w:rPr>
      </w:pPr>
      <w:r w:rsidRPr="005B13F5">
        <w:rPr>
          <w:sz w:val="28"/>
          <w:szCs w:val="28"/>
        </w:rPr>
        <w:t xml:space="preserve">Признать юридическое лицо – </w:t>
      </w:r>
      <w:r w:rsidRPr="005B13F5" w:rsidR="00425BED">
        <w:rPr>
          <w:sz w:val="28"/>
          <w:szCs w:val="28"/>
        </w:rPr>
        <w:t>КУ ХМАО – Югры «Управление автомобильных дорог»</w:t>
      </w:r>
      <w:r w:rsidR="00425BED">
        <w:rPr>
          <w:sz w:val="28"/>
          <w:szCs w:val="28"/>
        </w:rPr>
        <w:t xml:space="preserve"> </w:t>
      </w:r>
      <w:r w:rsidRPr="005B13F5">
        <w:rPr>
          <w:sz w:val="28"/>
          <w:szCs w:val="28"/>
        </w:rPr>
        <w:t xml:space="preserve">виновным в совершении административного </w:t>
      </w:r>
      <w:r w:rsidRPr="005B13F5">
        <w:rPr>
          <w:sz w:val="28"/>
          <w:szCs w:val="28"/>
        </w:rPr>
        <w:t>правонарушения, предусмотренного по ч.27 ст.19.5 КоАП РФ, назначить наказание в виде адми</w:t>
      </w:r>
      <w:r w:rsidR="00840444">
        <w:rPr>
          <w:sz w:val="28"/>
          <w:szCs w:val="28"/>
        </w:rPr>
        <w:t xml:space="preserve">нистративного штрафа в размере </w:t>
      </w:r>
      <w:r w:rsidR="00425BED">
        <w:rPr>
          <w:sz w:val="28"/>
          <w:szCs w:val="28"/>
        </w:rPr>
        <w:t>100000</w:t>
      </w:r>
      <w:r w:rsidRPr="005B13F5">
        <w:rPr>
          <w:sz w:val="28"/>
          <w:szCs w:val="28"/>
        </w:rPr>
        <w:t xml:space="preserve"> рублей. </w:t>
      </w:r>
    </w:p>
    <w:p w:rsidR="005B13F5" w:rsidRPr="005B13F5" w:rsidP="005B13F5">
      <w:pPr>
        <w:pStyle w:val="BodyText2"/>
        <w:ind w:firstLine="567"/>
        <w:rPr>
          <w:color w:val="auto"/>
          <w:sz w:val="28"/>
          <w:szCs w:val="28"/>
        </w:rPr>
      </w:pPr>
      <w:r w:rsidRPr="005B13F5">
        <w:rPr>
          <w:color w:val="auto"/>
          <w:sz w:val="28"/>
          <w:szCs w:val="28"/>
        </w:rPr>
        <w:t>Постановление может быть обжалова</w:t>
      </w:r>
      <w:r w:rsidR="00840444">
        <w:rPr>
          <w:color w:val="auto"/>
          <w:sz w:val="28"/>
          <w:szCs w:val="28"/>
        </w:rPr>
        <w:t xml:space="preserve">но в Ханты-Мансийский районный </w:t>
      </w:r>
      <w:r w:rsidRPr="005B13F5">
        <w:rPr>
          <w:color w:val="auto"/>
          <w:sz w:val="28"/>
          <w:szCs w:val="28"/>
        </w:rPr>
        <w:t xml:space="preserve">суд путем подачи жалобы мировому судье в течение 10 </w:t>
      </w:r>
      <w:r w:rsidR="00425BED">
        <w:rPr>
          <w:color w:val="auto"/>
          <w:sz w:val="28"/>
          <w:szCs w:val="28"/>
        </w:rPr>
        <w:t>дней</w:t>
      </w:r>
      <w:r w:rsidRPr="005B13F5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5B13F5" w:rsidRPr="005B13F5" w:rsidP="005B13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5" w:anchor="sub_315" w:history="1">
        <w:r w:rsidRPr="005B13F5">
          <w:rPr>
            <w:rStyle w:val="Hyperlink"/>
            <w:sz w:val="28"/>
            <w:szCs w:val="28"/>
          </w:rPr>
          <w:t>статьей 31.5</w:t>
        </w:r>
      </w:hyperlink>
      <w:r w:rsidRPr="005B13F5">
        <w:rPr>
          <w:sz w:val="28"/>
          <w:szCs w:val="28"/>
        </w:rPr>
        <w:t xml:space="preserve"> КоАП РФ.</w:t>
      </w:r>
    </w:p>
    <w:p w:rsidR="005B13F5" w:rsidRPr="005B13F5" w:rsidP="005B13F5">
      <w:pPr>
        <w:pStyle w:val="BodyText2"/>
        <w:ind w:firstLine="567"/>
        <w:rPr>
          <w:color w:val="auto"/>
          <w:sz w:val="28"/>
          <w:szCs w:val="28"/>
        </w:rPr>
      </w:pPr>
      <w:r w:rsidRPr="005B13F5">
        <w:rPr>
          <w:color w:val="auto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5" w:anchor="sub_32201" w:history="1">
        <w:r w:rsidRPr="005B13F5">
          <w:rPr>
            <w:rStyle w:val="Hyperlink"/>
            <w:color w:val="auto"/>
            <w:sz w:val="28"/>
            <w:szCs w:val="28"/>
          </w:rPr>
          <w:t>части 1</w:t>
        </w:r>
      </w:hyperlink>
      <w:r w:rsidRPr="005B13F5">
        <w:rPr>
          <w:color w:val="auto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6" w:history="1">
        <w:r w:rsidRPr="005B13F5"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 w:rsidRPr="005B13F5">
        <w:rPr>
          <w:color w:val="auto"/>
          <w:sz w:val="28"/>
          <w:szCs w:val="28"/>
        </w:rPr>
        <w:t xml:space="preserve">. </w:t>
      </w:r>
    </w:p>
    <w:p w:rsidR="005B13F5" w:rsidRPr="005B13F5" w:rsidP="005B13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5B13F5"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Получатель: УФК по Ханты-Мансийскому автономному округу – Югре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(Департамент административного обеспечения Ханты-Мансийского автономного округа – Югры)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Счет (ЕКС): 40102810245370000007</w:t>
      </w:r>
    </w:p>
    <w:p w:rsidR="00425BED" w:rsidRPr="00425BED" w:rsidP="00425BED">
      <w:pPr>
        <w:jc w:val="both"/>
        <w:rPr>
          <w:rFonts w:eastAsia="Times New Roman CYR" w:cs="Times New Roman CYR"/>
          <w:sz w:val="28"/>
          <w:szCs w:val="28"/>
          <w:shd w:val="clear" w:color="auto" w:fill="FFFFFF"/>
        </w:rPr>
      </w:pPr>
      <w:r w:rsidRPr="00425BED">
        <w:rPr>
          <w:rFonts w:eastAsia="Times New Roman CYR" w:cs="Times New Roman CYR"/>
          <w:sz w:val="28"/>
          <w:szCs w:val="28"/>
          <w:shd w:val="clear" w:color="auto" w:fill="FFFFFF"/>
        </w:rPr>
        <w:t xml:space="preserve">           Номер счета получателя: 03100643000000018700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Банк: РКЦ г. Ханты-Мансийска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БИК 007162163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ИНН 8601073664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КПП 860101001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ОКТМО – 71871000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л/</w:t>
      </w:r>
      <w:r w:rsidRPr="00425BED">
        <w:rPr>
          <w:bCs/>
          <w:sz w:val="28"/>
          <w:szCs w:val="28"/>
        </w:rPr>
        <w:t>сч</w:t>
      </w:r>
      <w:r w:rsidRPr="00425BED">
        <w:rPr>
          <w:bCs/>
          <w:sz w:val="28"/>
          <w:szCs w:val="28"/>
        </w:rPr>
        <w:t>. 04872D08080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25BED">
        <w:rPr>
          <w:bCs/>
          <w:color w:val="000000"/>
          <w:sz w:val="28"/>
          <w:szCs w:val="28"/>
        </w:rPr>
        <w:t>КБК – 72011601193010005140</w:t>
      </w:r>
    </w:p>
    <w:p w:rsidR="00425BED" w:rsidRPr="00425BED" w:rsidP="00425B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5BED">
        <w:rPr>
          <w:bCs/>
          <w:sz w:val="28"/>
          <w:szCs w:val="28"/>
        </w:rPr>
        <w:t>УИН 0412365400715002992619115</w:t>
      </w:r>
    </w:p>
    <w:p w:rsidR="005B13F5" w:rsidRPr="005B13F5" w:rsidP="005B13F5">
      <w:pPr>
        <w:ind w:left="708"/>
        <w:jc w:val="both"/>
        <w:rPr>
          <w:sz w:val="28"/>
          <w:szCs w:val="28"/>
        </w:rPr>
      </w:pPr>
    </w:p>
    <w:p w:rsidR="005B13F5" w:rsidRPr="005B13F5" w:rsidP="005B13F5">
      <w:pPr>
        <w:pStyle w:val="BodyText2"/>
        <w:rPr>
          <w:sz w:val="28"/>
          <w:szCs w:val="28"/>
        </w:rPr>
      </w:pPr>
    </w:p>
    <w:p w:rsidR="005B13F5" w:rsidRPr="005B13F5" w:rsidP="005B13F5">
      <w:pPr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Мировой судья                                                                    </w:t>
      </w:r>
      <w:r w:rsidR="00425BED">
        <w:rPr>
          <w:sz w:val="28"/>
          <w:szCs w:val="28"/>
        </w:rPr>
        <w:t xml:space="preserve">              </w:t>
      </w:r>
      <w:r w:rsidRPr="005B13F5">
        <w:rPr>
          <w:sz w:val="28"/>
          <w:szCs w:val="28"/>
        </w:rPr>
        <w:t xml:space="preserve">О.А. Новокшенова     </w:t>
      </w:r>
    </w:p>
    <w:p w:rsidR="005B13F5" w:rsidRPr="005B13F5" w:rsidP="005B13F5">
      <w:pPr>
        <w:jc w:val="both"/>
        <w:rPr>
          <w:sz w:val="28"/>
          <w:szCs w:val="28"/>
        </w:rPr>
      </w:pPr>
    </w:p>
    <w:p w:rsidR="005B13F5" w:rsidRPr="005B13F5" w:rsidP="005B13F5">
      <w:pPr>
        <w:jc w:val="both"/>
        <w:rPr>
          <w:sz w:val="28"/>
          <w:szCs w:val="28"/>
        </w:rPr>
      </w:pPr>
      <w:r w:rsidRPr="005B13F5">
        <w:rPr>
          <w:sz w:val="28"/>
          <w:szCs w:val="28"/>
        </w:rPr>
        <w:t>Копия верна:</w:t>
      </w:r>
    </w:p>
    <w:p w:rsidR="005B13F5" w:rsidRPr="005B13F5" w:rsidP="005B13F5">
      <w:pPr>
        <w:jc w:val="both"/>
        <w:rPr>
          <w:sz w:val="28"/>
          <w:szCs w:val="28"/>
        </w:rPr>
      </w:pPr>
      <w:r w:rsidRPr="005B13F5">
        <w:rPr>
          <w:sz w:val="28"/>
          <w:szCs w:val="28"/>
        </w:rPr>
        <w:t xml:space="preserve">Мировой судья                                                            </w:t>
      </w:r>
      <w:r w:rsidR="00425BED">
        <w:rPr>
          <w:sz w:val="28"/>
          <w:szCs w:val="28"/>
        </w:rPr>
        <w:t xml:space="preserve">                   </w:t>
      </w:r>
      <w:r w:rsidRPr="005B13F5">
        <w:rPr>
          <w:sz w:val="28"/>
          <w:szCs w:val="28"/>
        </w:rPr>
        <w:t xml:space="preserve">   О.А. Новокшенова </w:t>
      </w:r>
    </w:p>
    <w:p w:rsidR="0064115F" w:rsidRPr="005B13F5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32"/>
    <w:rsid w:val="000B7412"/>
    <w:rsid w:val="00425BED"/>
    <w:rsid w:val="005B13F5"/>
    <w:rsid w:val="0064115F"/>
    <w:rsid w:val="006570B3"/>
    <w:rsid w:val="00736706"/>
    <w:rsid w:val="00840444"/>
    <w:rsid w:val="009654BD"/>
    <w:rsid w:val="00C44DFB"/>
    <w:rsid w:val="00CA3832"/>
    <w:rsid w:val="00EE7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E43201-1999-4A32-8282-6E9FCEFC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B13F5"/>
    <w:rPr>
      <w:color w:val="0000FF"/>
      <w:u w:val="single"/>
    </w:rPr>
  </w:style>
  <w:style w:type="paragraph" w:styleId="Title">
    <w:name w:val="Title"/>
    <w:basedOn w:val="Normal"/>
    <w:link w:val="a"/>
    <w:qFormat/>
    <w:rsid w:val="005B13F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B13F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B13F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5B13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5B13F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5B13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B13F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B13F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locked/>
    <w:rsid w:val="005B13F5"/>
    <w:rPr>
      <w:sz w:val="16"/>
      <w:szCs w:val="16"/>
    </w:rPr>
  </w:style>
  <w:style w:type="paragraph" w:styleId="BodyText3">
    <w:name w:val="Body Text 3"/>
    <w:aliases w:val="Знак"/>
    <w:basedOn w:val="Normal"/>
    <w:link w:val="3"/>
    <w:unhideWhenUsed/>
    <w:rsid w:val="005B13F5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5B13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B13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B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B13F5"/>
    <w:pPr>
      <w:spacing w:before="100" w:beforeAutospacing="1" w:after="100" w:afterAutospacing="1"/>
    </w:pPr>
  </w:style>
  <w:style w:type="character" w:customStyle="1" w:styleId="a2">
    <w:name w:val="Гипертекстовая ссылка"/>
    <w:uiPriority w:val="99"/>
    <w:rsid w:val="005B13F5"/>
    <w:rPr>
      <w:color w:val="008000"/>
    </w:rPr>
  </w:style>
  <w:style w:type="character" w:customStyle="1" w:styleId="data2">
    <w:name w:val="data2"/>
    <w:rsid w:val="005B13F5"/>
  </w:style>
  <w:style w:type="paragraph" w:styleId="BalloonText">
    <w:name w:val="Balloon Text"/>
    <w:basedOn w:val="Normal"/>
    <w:link w:val="a3"/>
    <w:uiPriority w:val="99"/>
    <w:semiHidden/>
    <w:unhideWhenUsed/>
    <w:rsid w:val="0073670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6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643.0/" TargetMode="External" /><Relationship Id="rId11" Type="http://schemas.openxmlformats.org/officeDocument/2006/relationships/hyperlink" Target="garantf1://12011975.1000/" TargetMode="External" /><Relationship Id="rId12" Type="http://schemas.openxmlformats.org/officeDocument/2006/relationships/hyperlink" Target="http://arbitr.garant.ru/" TargetMode="External" /><Relationship Id="rId13" Type="http://schemas.openxmlformats.org/officeDocument/2006/relationships/hyperlink" Target="garantf1://10005643.2/" TargetMode="External" /><Relationship Id="rId14" Type="http://schemas.openxmlformats.org/officeDocument/2006/relationships/hyperlink" Target="https://www.consultant.ru/document/cons_doc_LAW_529862/af22f6ab34d6816e5a70f14347081e2c1bfce662/" TargetMode="External" /><Relationship Id="rId15" Type="http://schemas.openxmlformats.org/officeDocument/2006/relationships/hyperlink" Target="file:///Y:\assist_2\judge_3\&#1040;&#1044;&#1052;&#1048;&#1053;&#1048;&#1057;&#1058;&#1056;&#1040;&#1058;&#1048;&#1042;&#1050;&#1040;\23.08.2013\4788%20&#1074;&#1077;&#1085;&#1075;&#1086;%2020.25.doc" TargetMode="External" /><Relationship Id="rId16" Type="http://schemas.openxmlformats.org/officeDocument/2006/relationships/hyperlink" Target="garantF1://12056199.3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1975.1001/" TargetMode="External" /><Relationship Id="rId5" Type="http://schemas.openxmlformats.org/officeDocument/2006/relationships/hyperlink" Target="garantf1://12011975.1003/" TargetMode="External" /><Relationship Id="rId6" Type="http://schemas.openxmlformats.org/officeDocument/2006/relationships/hyperlink" Target="garantf1://12011975.0/" TargetMode="External" /><Relationship Id="rId7" Type="http://schemas.openxmlformats.org/officeDocument/2006/relationships/hyperlink" Target="garantf1://10003000.0/" TargetMode="External" /><Relationship Id="rId8" Type="http://schemas.openxmlformats.org/officeDocument/2006/relationships/hyperlink" Target="garantf1://10003710.0/" TargetMode="External" /><Relationship Id="rId9" Type="http://schemas.openxmlformats.org/officeDocument/2006/relationships/hyperlink" Target="garantf1://12025267.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